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AC" w:rsidRPr="004174AC" w:rsidRDefault="004174AC" w:rsidP="004174AC">
      <w:pPr>
        <w:spacing w:line="240" w:lineRule="auto"/>
        <w:rPr>
          <w:b/>
        </w:rPr>
      </w:pPr>
      <w:r w:rsidRPr="004174AC">
        <w:rPr>
          <w:b/>
        </w:rPr>
        <w:t>A vidékfejlesztési miniszter 41/2010. (XII. 20.) VM rendelete</w:t>
      </w:r>
      <w:r>
        <w:rPr>
          <w:b/>
        </w:rPr>
        <w:t xml:space="preserve"> </w:t>
      </w:r>
      <w:r w:rsidR="00CB19D1">
        <w:rPr>
          <w:b/>
        </w:rPr>
        <w:t>az Európai Mező</w:t>
      </w:r>
      <w:r w:rsidRPr="004174AC">
        <w:rPr>
          <w:b/>
        </w:rPr>
        <w:t>gazdasági Vidékfejlesztési Alap társfinanszírozásában megvalósuló támogatások</w:t>
      </w:r>
      <w:r>
        <w:rPr>
          <w:b/>
        </w:rPr>
        <w:t xml:space="preserve"> </w:t>
      </w:r>
      <w:r w:rsidRPr="004174AC">
        <w:rPr>
          <w:b/>
        </w:rPr>
        <w:t>igénybevételének általános szabályairól szóló 23/2007. (IV. 17.) FVM rendelet módosításáról</w:t>
      </w:r>
    </w:p>
    <w:p w:rsidR="004174AC" w:rsidRPr="004174AC" w:rsidRDefault="004174AC" w:rsidP="004174AC">
      <w:pPr>
        <w:spacing w:line="240" w:lineRule="auto"/>
        <w:jc w:val="both"/>
      </w:pPr>
      <w:r>
        <w:t>A mező</w:t>
      </w:r>
      <w:r w:rsidRPr="004174AC">
        <w:t>gazdasági, agrár-vidékfejlesztési, valamint halászati támogatásokhoz és egyéb intézkedésekhez kapcsolódó eljárás egyes</w:t>
      </w:r>
      <w:r>
        <w:t xml:space="preserve"> kérdéseirő</w:t>
      </w:r>
      <w:r w:rsidRPr="004174AC">
        <w:t>l szóló 2007. évi XVII. törvény 81. § (3) bekezdés a) pontjában kapott felhatalmazás alapján – az egyes miniszterek,</w:t>
      </w:r>
      <w:r>
        <w:t xml:space="preserve"> </w:t>
      </w:r>
      <w:r w:rsidRPr="004174AC">
        <w:t>vala</w:t>
      </w:r>
      <w:r>
        <w:t>mint a Miniszterelnökséget vezető</w:t>
      </w:r>
      <w:r w:rsidRPr="004174AC">
        <w:t xml:space="preserve"> áll</w:t>
      </w:r>
      <w:r>
        <w:t>amtitkár feladat- és hatáskörérő</w:t>
      </w:r>
      <w:r w:rsidRPr="004174AC">
        <w:t>l szóló 212/2010. (VII. 1.) Korm. rendelet 94. § a) pontjában</w:t>
      </w:r>
      <w:r>
        <w:t xml:space="preserve"> </w:t>
      </w:r>
      <w:r w:rsidRPr="004174AC">
        <w:t>meghatározott felad</w:t>
      </w:r>
      <w:r>
        <w:t>atkörömben eljárva – a következő</w:t>
      </w:r>
      <w:r w:rsidRPr="004174AC">
        <w:t>ket rendelem el:</w:t>
      </w:r>
    </w:p>
    <w:p w:rsidR="004174AC" w:rsidRDefault="004174AC" w:rsidP="004174AC">
      <w:pPr>
        <w:spacing w:line="240" w:lineRule="auto"/>
      </w:pPr>
      <w:r>
        <w:t>„24. § (1) A 33. § (4) bekezdésében meghatározott kivétellel az ügyfél a támogatási határozat közlésétől számított 6 hónap elteltét követően megnyíló, első kifizetési kérelem benyújtására nyitva álló időszak utolsó napjáig köteles kifizetési kérelmet benyújtani, amellyel olyan kiadás is elszámolásra kerül, amely nem minősül egyéb elszámolható kiadásnak.</w:t>
      </w:r>
    </w:p>
    <w:p w:rsidR="004174AC" w:rsidRDefault="004174AC" w:rsidP="004174AC">
      <w:pPr>
        <w:spacing w:line="240" w:lineRule="auto"/>
      </w:pPr>
      <w:r>
        <w:t>(2) Az ügyfél köteles a támogatási határozat közlésétől számított 24 hónapon belül legalább a támogatási döntéssel jóváhagyott támogatási összeg 50%-ával elszámolni.”</w:t>
      </w:r>
    </w:p>
    <w:p w:rsidR="004174AC" w:rsidRDefault="004174AC" w:rsidP="004174AC">
      <w:pPr>
        <w:spacing w:line="240" w:lineRule="auto"/>
      </w:pPr>
      <w:r>
        <w:t>2. § Az R. 25. §</w:t>
      </w:r>
      <w:proofErr w:type="spellStart"/>
      <w:r>
        <w:t>-</w:t>
      </w:r>
      <w:proofErr w:type="gramStart"/>
      <w:r>
        <w:t>a</w:t>
      </w:r>
      <w:proofErr w:type="spellEnd"/>
      <w:proofErr w:type="gramEnd"/>
      <w:r>
        <w:t xml:space="preserve"> a következő (6)–(7) bekezdéssel egészül ki:</w:t>
      </w:r>
    </w:p>
    <w:p w:rsidR="004174AC" w:rsidRDefault="004174AC" w:rsidP="004174AC">
      <w:pPr>
        <w:spacing w:line="240" w:lineRule="auto"/>
      </w:pPr>
      <w:r>
        <w:t>„(6) Amennyiben a támogatási döntés közlésétől számított 24 hónap eltelt, és az ügyfél nem rendelkezik, vagy csak egyéb elszámolható kiadásokra vonatkozóan rendelkezik kifizetési határozattal és nincs folyamatban benyújtott kifizetési kérelmével kapcsolatos eljárás, úgy az MVH az ügyfelet végzésben nyilatkozattételre hívja fel. Az ügyfélnek a végzés közlését követő 15 napon belül kell nyilatkoznia. A végzésnek tartalmaznia kell az arra irányuló nyilatkozattétel kötelezettségét, hogy az ügyfél a művelet megvalósításának hátralévő időszakában a beruházását meg tudja valósítani, vagy a támogatásról lemond.</w:t>
      </w:r>
    </w:p>
    <w:p w:rsidR="004174AC" w:rsidRDefault="004174AC" w:rsidP="004174AC">
      <w:pPr>
        <w:spacing w:line="240" w:lineRule="auto"/>
      </w:pPr>
      <w:r>
        <w:t>(7) Ha az ügyfél nyilatkozata vagy az MVH által lefolytatott ellenőrzés alapján megállapítható, hogy a (2) bekezdés alapján a megvalósításra még rendelkezésre álló időszak alatt nem lehetséges a beruházás olyan mértékű megvalósítása, amely alapján a támogatási határozattal jóváhagyott támogatási összeg legalább 50%-</w:t>
      </w:r>
      <w:proofErr w:type="gramStart"/>
      <w:r>
        <w:t>a</w:t>
      </w:r>
      <w:proofErr w:type="gramEnd"/>
      <w:r>
        <w:t xml:space="preserve"> elszámolható, úgy az MVH a támogatási határozatot pontozási szintenként visszavonhatja. Az MVH döntésében egyidejűleg megállapítja az </w:t>
      </w:r>
      <w:proofErr w:type="gramStart"/>
      <w:r>
        <w:t>ügyfél támogatáshoz</w:t>
      </w:r>
      <w:proofErr w:type="gramEnd"/>
      <w:r>
        <w:t xml:space="preserve"> való jogosultságának megszűnését.”</w:t>
      </w:r>
    </w:p>
    <w:p w:rsidR="004174AC" w:rsidRDefault="004174AC" w:rsidP="004174AC">
      <w:pPr>
        <w:spacing w:line="240" w:lineRule="auto"/>
      </w:pPr>
      <w:r>
        <w:t>MAGYAR KÖZLÖNY • 2010. évi 193. szám 274453. § Az R. 31. §</w:t>
      </w:r>
      <w:proofErr w:type="spellStart"/>
      <w:r>
        <w:t>-</w:t>
      </w:r>
      <w:proofErr w:type="gramStart"/>
      <w:r>
        <w:t>a</w:t>
      </w:r>
      <w:proofErr w:type="spellEnd"/>
      <w:proofErr w:type="gramEnd"/>
      <w:r>
        <w:t xml:space="preserve"> a következő (7) bekezdéssel egészül ki:</w:t>
      </w:r>
    </w:p>
    <w:p w:rsidR="004174AC" w:rsidRDefault="004174AC" w:rsidP="004174AC">
      <w:pPr>
        <w:spacing w:line="240" w:lineRule="auto"/>
      </w:pPr>
      <w:r>
        <w:t>„(7) Az utolsó kifizetési kérelemkivételével kifizetési kérelemmel az (1) bekezdés szerinti kiadás csak abban az esetben számolható el, ha a kifizetési kérelemmel az (1) bekezdésen kívüli kiadás is elszámolásra kerül.”</w:t>
      </w:r>
    </w:p>
    <w:p w:rsidR="004174AC" w:rsidRDefault="004174AC" w:rsidP="004174AC">
      <w:pPr>
        <w:spacing w:line="240" w:lineRule="auto"/>
      </w:pPr>
      <w:r>
        <w:t>4. § Az R. 33. § (4) bekezdése helyébe a következő rendelkezés lép:</w:t>
      </w:r>
    </w:p>
    <w:p w:rsidR="004174AC" w:rsidRDefault="004174AC" w:rsidP="004174AC">
      <w:pPr>
        <w:spacing w:line="240" w:lineRule="auto"/>
      </w:pPr>
      <w:r>
        <w:t>„(4) Ha a közbeszerzési eljárás megindítását az ügyfél igazolta, a művelet megvalósításának határideje és a 24. §</w:t>
      </w:r>
    </w:p>
    <w:p w:rsidR="004174AC" w:rsidRDefault="004174AC" w:rsidP="004174AC">
      <w:pPr>
        <w:spacing w:line="240" w:lineRule="auto"/>
      </w:pPr>
      <w:r>
        <w:t>(1) bekezdése szerinti 6 hónapos időtartam, valamint a 24. § (2) bekezdés szerinti határidő a 2009. december 15. napját követően benyújtott támogatási kérelmek esetén egységesen 6 hónappal, az azt megelőzően benyújtott támogatási kérelmek tekintetében</w:t>
      </w:r>
    </w:p>
    <w:p w:rsidR="004174AC" w:rsidRDefault="004174AC" w:rsidP="004174AC">
      <w:pPr>
        <w:spacing w:line="240" w:lineRule="auto"/>
      </w:pPr>
      <w:proofErr w:type="gramStart"/>
      <w:r>
        <w:t>a</w:t>
      </w:r>
      <w:proofErr w:type="gramEnd"/>
      <w:r>
        <w:t>) gépbeszerzés esetén 6 hónappal,</w:t>
      </w:r>
    </w:p>
    <w:p w:rsidR="004174AC" w:rsidRDefault="004174AC" w:rsidP="004174AC">
      <w:pPr>
        <w:spacing w:line="240" w:lineRule="auto"/>
      </w:pPr>
      <w:r>
        <w:t>b) építési beruházás esetén 12 hónappal meghosszabbodik.”</w:t>
      </w:r>
    </w:p>
    <w:p w:rsidR="004174AC" w:rsidRDefault="004174AC" w:rsidP="004174AC">
      <w:pPr>
        <w:spacing w:line="240" w:lineRule="auto"/>
      </w:pPr>
      <w:r>
        <w:lastRenderedPageBreak/>
        <w:t>5. § (1) Az R. 35. § (1) bekezdése helyébe a következő rendelkezés lép:</w:t>
      </w:r>
    </w:p>
    <w:p w:rsidR="004174AC" w:rsidRDefault="004174AC" w:rsidP="004174AC">
      <w:pPr>
        <w:spacing w:line="240" w:lineRule="auto"/>
      </w:pPr>
      <w:r>
        <w:t xml:space="preserve">„(1) Az MVH a 20. § (4) bekezdésében foglalt előírás megsértése esetén – amennyiben kifizetési kérelemalapján eljárás van folyamatban, úgy a kérelmet határozattal elutasítja – külön határozatban a támogatási határozatát visszavonja, ezzel egyidejűleg megállapítja, hogy az </w:t>
      </w:r>
      <w:proofErr w:type="gramStart"/>
      <w:r>
        <w:t>ügyfél támogatáshoz</w:t>
      </w:r>
      <w:proofErr w:type="gramEnd"/>
      <w:r>
        <w:t xml:space="preserve"> való jogosultsága megszűnik, továbbá az ügyfél által igénybevett támogatás jogosulatlanul igénybe vett támogatásnak minősül. Az MVH a támogatási határozatot visszavonó és támogatáshoz való jogosultság me</w:t>
      </w:r>
      <w:r w:rsidR="00CB19D1">
        <w:t>gszű</w:t>
      </w:r>
      <w:r>
        <w:t>nését megállapító határozatában rendelkezik továbbá arról,</w:t>
      </w:r>
      <w:r w:rsidR="00CB19D1">
        <w:t xml:space="preserve"> </w:t>
      </w:r>
      <w:r>
        <w:t>h</w:t>
      </w:r>
      <w:r w:rsidR="00CB19D1">
        <w:t>ogy az ügyfél a határozat jogerőre emelkedését követő három évig a 2007–2013-as idő</w:t>
      </w:r>
      <w:r>
        <w:t>szakban az EMV</w:t>
      </w:r>
      <w:r w:rsidR="00CB19D1">
        <w:t>A t</w:t>
      </w:r>
      <w:r>
        <w:t>ársfinanszírozásában nem</w:t>
      </w:r>
      <w:r w:rsidR="00CB19D1">
        <w:t xml:space="preserve"> </w:t>
      </w:r>
      <w:r>
        <w:t>terület- és állatlétszám</w:t>
      </w:r>
      <w:r w:rsidR="00CB19D1">
        <w:t xml:space="preserve"> </w:t>
      </w:r>
      <w:r>
        <w:t>alapú támogatásokra nem</w:t>
      </w:r>
      <w:r w:rsidR="00CB19D1">
        <w:t xml:space="preserve"> </w:t>
      </w:r>
      <w:r>
        <w:t>nyújthat be támogatási kérelmet, illetve</w:t>
      </w:r>
      <w:r w:rsidR="00CB19D1">
        <w:t xml:space="preserve"> </w:t>
      </w:r>
      <w:r>
        <w:t>pályázatot, tov</w:t>
      </w:r>
      <w:r w:rsidR="00CB19D1">
        <w:t>ábbá a már benyújtott, de jogerő</w:t>
      </w:r>
      <w:r>
        <w:t>s döntéssel még el nem bírált pályázata, illetve támogatási kérelme</w:t>
      </w:r>
      <w:r w:rsidR="00CB19D1">
        <w:t xml:space="preserve"> </w:t>
      </w:r>
      <w:r>
        <w:t>elutasításra kerül.”</w:t>
      </w:r>
    </w:p>
    <w:p w:rsidR="004174AC" w:rsidRDefault="00CB19D1" w:rsidP="004174AC">
      <w:pPr>
        <w:spacing w:line="240" w:lineRule="auto"/>
      </w:pPr>
      <w:r>
        <w:t>(2) Az R. 35. §</w:t>
      </w:r>
      <w:proofErr w:type="spellStart"/>
      <w:r>
        <w:t>-a</w:t>
      </w:r>
      <w:proofErr w:type="spellEnd"/>
      <w:r>
        <w:t xml:space="preserve"> következő</w:t>
      </w:r>
      <w:r w:rsidR="004174AC">
        <w:t xml:space="preserve"> (9) bekezdéssel egészül ki:</w:t>
      </w:r>
    </w:p>
    <w:p w:rsidR="004174AC" w:rsidRDefault="004174AC" w:rsidP="004174AC">
      <w:pPr>
        <w:spacing w:line="240" w:lineRule="auto"/>
      </w:pPr>
      <w:r>
        <w:t>„(9) A 24. §</w:t>
      </w:r>
      <w:proofErr w:type="spellStart"/>
      <w:r>
        <w:t>-ban</w:t>
      </w:r>
      <w:proofErr w:type="spellEnd"/>
      <w:r>
        <w:t xml:space="preserve"> foglalt rendelkezés megsértése esetén az MVH – amennyiben kifizetési kérelem alapján eljárás van</w:t>
      </w:r>
      <w:r w:rsidR="00CB19D1">
        <w:t xml:space="preserve"> </w:t>
      </w:r>
      <w:r>
        <w:t>folyamatban, úgy a kérelmet határozattal elutasítja – külön határozatban a támogatási határozatát visszavonja, ezzel</w:t>
      </w:r>
      <w:r w:rsidR="00CB19D1">
        <w:t xml:space="preserve"> egyidejű</w:t>
      </w:r>
      <w:r>
        <w:t xml:space="preserve">leg megállapítja, hogy az </w:t>
      </w:r>
      <w:proofErr w:type="gramStart"/>
      <w:r>
        <w:t>ügyfél támogatáshoz</w:t>
      </w:r>
      <w:proofErr w:type="gramEnd"/>
      <w:r>
        <w:t xml:space="preserve"> való jogosultsá</w:t>
      </w:r>
      <w:r w:rsidR="00CB19D1">
        <w:t>ga megszű</w:t>
      </w:r>
      <w:r>
        <w:t>nik, továbbá az ügyfél által</w:t>
      </w:r>
      <w:r w:rsidR="00CB19D1">
        <w:t xml:space="preserve"> </w:t>
      </w:r>
      <w:r>
        <w:t>igénybevett támogatás jogosulatlanu</w:t>
      </w:r>
      <w:r w:rsidR="00CB19D1">
        <w:t>l igénybe vett támogatásnak minő</w:t>
      </w:r>
      <w:r>
        <w:t>sül. Az MVH a támogatási határozatot</w:t>
      </w:r>
      <w:r w:rsidR="00CB19D1">
        <w:t xml:space="preserve"> </w:t>
      </w:r>
      <w:r>
        <w:t>visszavonó és támo</w:t>
      </w:r>
      <w:r w:rsidR="00CB19D1">
        <w:t>gatáshoz való jogosultság megszű</w:t>
      </w:r>
      <w:r>
        <w:t>nését megállapító határozatában rendelkezik továbbá arról,</w:t>
      </w:r>
      <w:r w:rsidR="00CB19D1">
        <w:t xml:space="preserve"> </w:t>
      </w:r>
      <w:r>
        <w:t xml:space="preserve">hogy </w:t>
      </w:r>
      <w:r w:rsidR="00CB19D1">
        <w:t>az ügyfél a határozat jogerőre emelkedését követő három évig a 2007–2013-as idő</w:t>
      </w:r>
      <w:r>
        <w:t>szakban az EMVA</w:t>
      </w:r>
      <w:r w:rsidR="00CB19D1">
        <w:t xml:space="preserve"> </w:t>
      </w:r>
      <w:r>
        <w:t>társfinanszírozásában nem</w:t>
      </w:r>
      <w:r w:rsidR="00CB19D1">
        <w:t xml:space="preserve"> </w:t>
      </w:r>
      <w:r>
        <w:t>terület- és állatlétszám</w:t>
      </w:r>
      <w:r w:rsidR="00CB19D1">
        <w:t xml:space="preserve"> </w:t>
      </w:r>
      <w:r>
        <w:t>alapú támogatásokra nem</w:t>
      </w:r>
      <w:r w:rsidR="00CB19D1">
        <w:t xml:space="preserve"> </w:t>
      </w:r>
      <w:r>
        <w:t>nyújthat be támogatási kérelmet, illetve</w:t>
      </w:r>
      <w:r w:rsidR="00CB19D1">
        <w:t xml:space="preserve"> </w:t>
      </w:r>
      <w:r>
        <w:t>pályázatot, tov</w:t>
      </w:r>
      <w:r w:rsidR="00CB19D1">
        <w:t>ábbá a már benyújtott, de jogerő</w:t>
      </w:r>
      <w:r>
        <w:t>s döntéssel még el nem bírált pályázata, illetve támogatási kérelme</w:t>
      </w:r>
      <w:r w:rsidR="00CB19D1">
        <w:t xml:space="preserve"> </w:t>
      </w:r>
      <w:r>
        <w:t>elutasításra kerül.”</w:t>
      </w:r>
    </w:p>
    <w:p w:rsidR="004174AC" w:rsidRDefault="00CB19D1" w:rsidP="004174AC">
      <w:pPr>
        <w:spacing w:line="240" w:lineRule="auto"/>
      </w:pPr>
      <w:r>
        <w:t xml:space="preserve">6. § Az R. </w:t>
      </w:r>
      <w:proofErr w:type="gramStart"/>
      <w:r>
        <w:t>a</w:t>
      </w:r>
      <w:proofErr w:type="gramEnd"/>
      <w:r>
        <w:t xml:space="preserve"> következő</w:t>
      </w:r>
      <w:r w:rsidR="004174AC">
        <w:t xml:space="preserve"> 36/A. §</w:t>
      </w:r>
      <w:proofErr w:type="spellStart"/>
      <w:r w:rsidR="004174AC">
        <w:t>-sal</w:t>
      </w:r>
      <w:proofErr w:type="spellEnd"/>
      <w:r w:rsidR="004174AC">
        <w:t xml:space="preserve"> egészül ki:</w:t>
      </w:r>
    </w:p>
    <w:p w:rsidR="004174AC" w:rsidRDefault="004174AC" w:rsidP="004174AC">
      <w:pPr>
        <w:spacing w:line="240" w:lineRule="auto"/>
      </w:pPr>
      <w:r>
        <w:t>„36/A.</w:t>
      </w:r>
      <w:r w:rsidR="00CB19D1">
        <w:t xml:space="preserve"> § E rendeletnek az Európai Mező</w:t>
      </w:r>
      <w:r>
        <w:t>gazdasági Vidékfejlesztési Alap társfinanszírozásában megvalósuló</w:t>
      </w:r>
      <w:r w:rsidR="00CB19D1">
        <w:t xml:space="preserve"> </w:t>
      </w:r>
      <w:r>
        <w:t>támogatások igénybevételének általános szabályairól szóló 23/2007. (IV. 17.) FVM rendelet módosításáról szóló</w:t>
      </w:r>
      <w:r w:rsidR="00CB19D1">
        <w:t xml:space="preserve"> </w:t>
      </w:r>
      <w:r>
        <w:t>41/2010. (XII. 20.) VM rendelettel (a továbbiakban: módosító rendelet) megállapított</w:t>
      </w:r>
    </w:p>
    <w:p w:rsidR="004174AC" w:rsidRDefault="004174AC" w:rsidP="004174AC">
      <w:pPr>
        <w:spacing w:line="240" w:lineRule="auto"/>
      </w:pPr>
      <w:proofErr w:type="gramStart"/>
      <w:r>
        <w:t>a</w:t>
      </w:r>
      <w:proofErr w:type="gramEnd"/>
      <w:r>
        <w:t>) 24. §</w:t>
      </w:r>
      <w:proofErr w:type="spellStart"/>
      <w:r>
        <w:t>-át</w:t>
      </w:r>
      <w:proofErr w:type="spellEnd"/>
      <w:r>
        <w:t xml:space="preserve"> és a 35. § (9) bekezdését a</w:t>
      </w:r>
      <w:r w:rsidR="00CB19D1">
        <w:t xml:space="preserve"> </w:t>
      </w:r>
      <w:r>
        <w:t>módosító rendelet hatá</w:t>
      </w:r>
      <w:r w:rsidR="00CB19D1">
        <w:t>lybalépésekor a jogerő</w:t>
      </w:r>
      <w:r>
        <w:t>s támogatási határozattal le nem</w:t>
      </w:r>
      <w:r w:rsidR="00CB19D1">
        <w:t xml:space="preserve"> </w:t>
      </w:r>
      <w:r>
        <w:t>zárt eljárásokban,</w:t>
      </w:r>
    </w:p>
    <w:p w:rsidR="004174AC" w:rsidRDefault="004174AC" w:rsidP="004174AC">
      <w:pPr>
        <w:spacing w:line="240" w:lineRule="auto"/>
      </w:pPr>
      <w:r>
        <w:t>b) a 35. § (</w:t>
      </w:r>
      <w:r w:rsidR="00CB19D1">
        <w:t>1) bekezdését a folyamatban lévő</w:t>
      </w:r>
      <w:r>
        <w:t xml:space="preserve"> ügyekben,</w:t>
      </w:r>
    </w:p>
    <w:p w:rsidR="004174AC" w:rsidRDefault="004174AC" w:rsidP="004174AC">
      <w:pPr>
        <w:spacing w:line="240" w:lineRule="auto"/>
      </w:pPr>
      <w:r>
        <w:t>c) a 25. § (6)–(7) bekezdéseit a</w:t>
      </w:r>
      <w:r w:rsidR="00CB19D1">
        <w:t xml:space="preserve"> </w:t>
      </w:r>
      <w:r>
        <w:t>módosító rendelet hatályba</w:t>
      </w:r>
      <w:r w:rsidR="00CB19D1">
        <w:t xml:space="preserve"> </w:t>
      </w:r>
      <w:r>
        <w:t>lépéséig</w:t>
      </w:r>
      <w:r w:rsidR="00CB19D1">
        <w:t xml:space="preserve"> jogerő</w:t>
      </w:r>
      <w:r>
        <w:t>s támogatási határozattal lezárt ügyekben</w:t>
      </w:r>
      <w:r w:rsidR="00CB19D1">
        <w:t xml:space="preserve"> </w:t>
      </w:r>
      <w:r>
        <w:t>is alkalmazni kell.”</w:t>
      </w:r>
    </w:p>
    <w:p w:rsidR="004174AC" w:rsidRDefault="004174AC" w:rsidP="004174AC">
      <w:pPr>
        <w:spacing w:line="240" w:lineRule="auto"/>
      </w:pPr>
      <w:r>
        <w:t>7. §</w:t>
      </w:r>
      <w:r w:rsidR="00CB19D1">
        <w:t xml:space="preserve"> Hatályát veszti az Európai Mező</w:t>
      </w:r>
      <w:r>
        <w:t>gazdasági Vidékfejlesztési Alapbó</w:t>
      </w:r>
      <w:r w:rsidR="00CB19D1">
        <w:t>l az állattartó telepek korszerű</w:t>
      </w:r>
      <w:r>
        <w:t>sítéséhez nyújtandó</w:t>
      </w:r>
      <w:r w:rsidR="00CB19D1">
        <w:t xml:space="preserve"> </w:t>
      </w:r>
      <w:r>
        <w:t>tá</w:t>
      </w:r>
      <w:r w:rsidR="00CB19D1">
        <w:t>mogatások részletes feltételeirő</w:t>
      </w:r>
      <w:r>
        <w:t>l szóló 27/2007. (IV. 17.) FVM rendelet 5. § (8)–(9) bekezdése.</w:t>
      </w:r>
    </w:p>
    <w:p w:rsidR="004174AC" w:rsidRDefault="004174AC" w:rsidP="004174AC">
      <w:pPr>
        <w:spacing w:line="240" w:lineRule="auto"/>
      </w:pPr>
      <w:r>
        <w:t>8. § Ez a rendelet a kihirdet</w:t>
      </w:r>
      <w:r w:rsidR="00CB19D1">
        <w:t>ését követő</w:t>
      </w:r>
      <w:r>
        <w:t xml:space="preserve"> harmadik napon lép hatá</w:t>
      </w:r>
      <w:r w:rsidR="00CB19D1">
        <w:t>lyba és a hatálybalépését követő</w:t>
      </w:r>
      <w:r>
        <w:t xml:space="preserve"> napon hatályát veszti.</w:t>
      </w:r>
    </w:p>
    <w:p w:rsidR="00CB19D1" w:rsidRPr="00CB19D1" w:rsidRDefault="004174AC" w:rsidP="004174AC">
      <w:pPr>
        <w:spacing w:line="240" w:lineRule="auto"/>
        <w:rPr>
          <w:b/>
        </w:rPr>
      </w:pPr>
      <w:r w:rsidRPr="00CB19D1">
        <w:rPr>
          <w:b/>
        </w:rPr>
        <w:t xml:space="preserve">Dr. Fazekas Sándor </w:t>
      </w:r>
    </w:p>
    <w:p w:rsidR="004174AC" w:rsidRPr="00CB19D1" w:rsidRDefault="00CB19D1" w:rsidP="004174AC">
      <w:pPr>
        <w:spacing w:line="240" w:lineRule="auto"/>
        <w:rPr>
          <w:b/>
        </w:rPr>
      </w:pPr>
      <w:proofErr w:type="gramStart"/>
      <w:r w:rsidRPr="00CB19D1">
        <w:rPr>
          <w:b/>
        </w:rPr>
        <w:t>s</w:t>
      </w:r>
      <w:proofErr w:type="gramEnd"/>
      <w:r w:rsidRPr="00CB19D1">
        <w:rPr>
          <w:b/>
        </w:rPr>
        <w:t xml:space="preserve">. </w:t>
      </w:r>
      <w:proofErr w:type="gramStart"/>
      <w:r w:rsidRPr="00CB19D1">
        <w:rPr>
          <w:b/>
        </w:rPr>
        <w:t>k.</w:t>
      </w:r>
      <w:proofErr w:type="gramEnd"/>
    </w:p>
    <w:p w:rsidR="002151EF" w:rsidRPr="00CB19D1" w:rsidRDefault="004174AC" w:rsidP="004174AC">
      <w:pPr>
        <w:spacing w:line="240" w:lineRule="auto"/>
        <w:rPr>
          <w:b/>
        </w:rPr>
      </w:pPr>
      <w:proofErr w:type="gramStart"/>
      <w:r w:rsidRPr="00CB19D1">
        <w:rPr>
          <w:b/>
        </w:rPr>
        <w:t>vidékfejlesztési</w:t>
      </w:r>
      <w:proofErr w:type="gramEnd"/>
      <w:r w:rsidRPr="00CB19D1">
        <w:rPr>
          <w:b/>
        </w:rPr>
        <w:t xml:space="preserve"> miniszter</w:t>
      </w:r>
    </w:p>
    <w:sectPr w:rsidR="002151EF" w:rsidRPr="00CB19D1" w:rsidSect="00C639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E3D60"/>
    <w:multiLevelType w:val="hybridMultilevel"/>
    <w:tmpl w:val="198C8D6C"/>
    <w:lvl w:ilvl="0" w:tplc="34B2F1C0">
      <w:start w:val="1"/>
      <w:numFmt w:val="decimal"/>
      <w:lvlText w:val="%1."/>
      <w:lvlJc w:val="left"/>
      <w:pPr>
        <w:ind w:left="3045" w:hanging="268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31793"/>
    <w:rsid w:val="002151EF"/>
    <w:rsid w:val="004174AC"/>
    <w:rsid w:val="00431793"/>
    <w:rsid w:val="00AB7172"/>
    <w:rsid w:val="00C63997"/>
    <w:rsid w:val="00CB19D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6399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174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792</Words>
  <Characters>5471</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2011-01-10T08:23:00Z</dcterms:created>
  <dcterms:modified xsi:type="dcterms:W3CDTF">2011-01-11T08:25:00Z</dcterms:modified>
</cp:coreProperties>
</file>