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290EC0" w:rsidRDefault="00290EC0" w:rsidP="00C3339B">
      <w:pPr>
        <w:tabs>
          <w:tab w:val="left" w:pos="5280"/>
        </w:tabs>
        <w:jc w:val="both"/>
        <w:rPr>
          <w:b/>
        </w:rPr>
      </w:pPr>
    </w:p>
    <w:p w:rsidR="00290EC0" w:rsidRDefault="00290EC0" w:rsidP="00290EC0">
      <w:pPr>
        <w:tabs>
          <w:tab w:val="left" w:pos="5280"/>
        </w:tabs>
        <w:jc w:val="center"/>
        <w:rPr>
          <w:b/>
        </w:rPr>
      </w:pPr>
    </w:p>
    <w:p w:rsidR="00290EC0" w:rsidRPr="00290EC0" w:rsidRDefault="00290EC0" w:rsidP="00290EC0">
      <w:pPr>
        <w:jc w:val="center"/>
        <w:rPr>
          <w:rFonts w:ascii="Bodoni MT" w:hAnsi="Bodoni MT"/>
          <w:b/>
          <w:smallCaps/>
          <w:sz w:val="44"/>
          <w:szCs w:val="44"/>
        </w:rPr>
      </w:pPr>
      <w:r w:rsidRPr="00290EC0">
        <w:rPr>
          <w:rFonts w:ascii="Bodoni MT" w:hAnsi="Bodoni MT"/>
          <w:b/>
          <w:smallCaps/>
          <w:sz w:val="44"/>
          <w:szCs w:val="44"/>
        </w:rPr>
        <w:t>Térítési díjak</w:t>
      </w:r>
    </w:p>
    <w:p w:rsidR="00C3339B" w:rsidRPr="005669FF" w:rsidRDefault="00290EC0" w:rsidP="005669FF">
      <w:pPr>
        <w:jc w:val="center"/>
        <w:rPr>
          <w:rFonts w:ascii="Bodoni MT" w:hAnsi="Bodoni MT"/>
          <w:sz w:val="44"/>
          <w:szCs w:val="44"/>
        </w:rPr>
      </w:pPr>
      <w:r w:rsidRPr="00290EC0">
        <w:rPr>
          <w:rFonts w:ascii="Bodoni MT" w:hAnsi="Bodoni MT"/>
          <w:b/>
          <w:sz w:val="44"/>
          <w:szCs w:val="44"/>
        </w:rPr>
        <w:t>201</w:t>
      </w:r>
      <w:r w:rsidR="004D2451">
        <w:rPr>
          <w:rFonts w:ascii="Bodoni MT" w:hAnsi="Bodoni MT"/>
          <w:b/>
          <w:sz w:val="44"/>
          <w:szCs w:val="44"/>
        </w:rPr>
        <w:t>4</w:t>
      </w:r>
    </w:p>
    <w:p w:rsidR="00290EC0" w:rsidRDefault="00C3339B" w:rsidP="00C3339B">
      <w:pPr>
        <w:tabs>
          <w:tab w:val="center" w:pos="7371"/>
        </w:tabs>
      </w:pPr>
      <w:r>
        <w:tab/>
      </w:r>
    </w:p>
    <w:p w:rsidR="00290EC0" w:rsidRPr="005669FF" w:rsidRDefault="00290EC0" w:rsidP="00290EC0">
      <w:pPr>
        <w:jc w:val="both"/>
        <w:rPr>
          <w:b/>
          <w:sz w:val="28"/>
          <w:szCs w:val="28"/>
        </w:rPr>
      </w:pPr>
      <w:r w:rsidRPr="005669FF">
        <w:rPr>
          <w:b/>
          <w:sz w:val="28"/>
          <w:szCs w:val="28"/>
        </w:rPr>
        <w:t>Szállás</w:t>
      </w:r>
      <w:bookmarkStart w:id="0" w:name="_GoBack"/>
      <w:bookmarkEnd w:id="0"/>
    </w:p>
    <w:p w:rsidR="00290EC0" w:rsidRDefault="00290EC0" w:rsidP="005669FF">
      <w:pPr>
        <w:pStyle w:val="Listaszerbekezds"/>
        <w:tabs>
          <w:tab w:val="right" w:pos="3119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4.000 Ft/fő/éj</w:t>
      </w:r>
    </w:p>
    <w:p w:rsidR="005669FF" w:rsidRPr="005669FF" w:rsidRDefault="005669FF" w:rsidP="005669FF">
      <w:pPr>
        <w:pStyle w:val="Listaszerbekezds"/>
        <w:tabs>
          <w:tab w:val="right" w:pos="3119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90EC0" w:rsidRPr="005669FF" w:rsidRDefault="00290EC0" w:rsidP="00290EC0">
      <w:pPr>
        <w:jc w:val="both"/>
        <w:rPr>
          <w:b/>
          <w:sz w:val="28"/>
          <w:szCs w:val="28"/>
        </w:rPr>
      </w:pPr>
      <w:r w:rsidRPr="005669FF">
        <w:rPr>
          <w:b/>
          <w:sz w:val="28"/>
          <w:szCs w:val="28"/>
        </w:rPr>
        <w:t>Étkezés</w:t>
      </w:r>
    </w:p>
    <w:p w:rsidR="00290EC0" w:rsidRPr="00845B79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reggeli</w:t>
      </w:r>
      <w:r>
        <w:rPr>
          <w:rFonts w:ascii="Times New Roman" w:hAnsi="Times New Roman" w:cs="Times New Roman"/>
          <w:sz w:val="24"/>
          <w:szCs w:val="24"/>
        </w:rPr>
        <w:tab/>
        <w:t xml:space="preserve">750 </w:t>
      </w:r>
      <w:r w:rsidRPr="00845B79">
        <w:rPr>
          <w:rFonts w:ascii="Times New Roman" w:hAnsi="Times New Roman" w:cs="Times New Roman"/>
          <w:sz w:val="24"/>
          <w:szCs w:val="24"/>
        </w:rPr>
        <w:t>Ft/fő</w:t>
      </w:r>
      <w:r>
        <w:rPr>
          <w:rFonts w:ascii="Times New Roman" w:hAnsi="Times New Roman" w:cs="Times New Roman"/>
          <w:sz w:val="24"/>
          <w:szCs w:val="24"/>
        </w:rPr>
        <w:t>/nap</w:t>
      </w:r>
    </w:p>
    <w:p w:rsidR="00290EC0" w:rsidRPr="00845B79" w:rsidRDefault="00290EC0" w:rsidP="00290EC0">
      <w:pPr>
        <w:pStyle w:val="Listaszerbekezds"/>
        <w:tabs>
          <w:tab w:val="right" w:pos="3119"/>
          <w:tab w:val="left" w:pos="3686"/>
        </w:tabs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ebéd</w:t>
      </w:r>
      <w:r>
        <w:rPr>
          <w:rFonts w:ascii="Times New Roman" w:hAnsi="Times New Roman" w:cs="Times New Roman"/>
          <w:sz w:val="24"/>
          <w:szCs w:val="24"/>
        </w:rPr>
        <w:tab/>
        <w:t xml:space="preserve">1.000 </w:t>
      </w:r>
      <w:r w:rsidRPr="00845B79">
        <w:rPr>
          <w:rFonts w:ascii="Times New Roman" w:hAnsi="Times New Roman" w:cs="Times New Roman"/>
          <w:sz w:val="24"/>
          <w:szCs w:val="24"/>
        </w:rPr>
        <w:t>Ft/fő</w:t>
      </w:r>
      <w:r>
        <w:rPr>
          <w:rFonts w:ascii="Times New Roman" w:hAnsi="Times New Roman" w:cs="Times New Roman"/>
          <w:sz w:val="24"/>
          <w:szCs w:val="24"/>
        </w:rPr>
        <w:t>/nap</w:t>
      </w:r>
    </w:p>
    <w:p w:rsidR="00290EC0" w:rsidRDefault="00290EC0" w:rsidP="00290EC0">
      <w:pPr>
        <w:pStyle w:val="Listaszerbekezds"/>
        <w:tabs>
          <w:tab w:val="right" w:pos="3119"/>
          <w:tab w:val="left" w:pos="3686"/>
        </w:tabs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vacsora</w:t>
      </w:r>
      <w:r>
        <w:rPr>
          <w:rFonts w:ascii="Times New Roman" w:hAnsi="Times New Roman" w:cs="Times New Roman"/>
          <w:sz w:val="24"/>
          <w:szCs w:val="24"/>
        </w:rPr>
        <w:tab/>
        <w:t>750 Ft</w:t>
      </w:r>
      <w:r w:rsidRPr="00845B79">
        <w:rPr>
          <w:rFonts w:ascii="Times New Roman" w:hAnsi="Times New Roman" w:cs="Times New Roman"/>
          <w:sz w:val="24"/>
          <w:szCs w:val="24"/>
        </w:rPr>
        <w:t>/fő</w:t>
      </w:r>
      <w:r>
        <w:rPr>
          <w:rFonts w:ascii="Times New Roman" w:hAnsi="Times New Roman" w:cs="Times New Roman"/>
          <w:sz w:val="24"/>
          <w:szCs w:val="24"/>
        </w:rPr>
        <w:t>/nap</w:t>
      </w:r>
    </w:p>
    <w:p w:rsidR="00290EC0" w:rsidRDefault="00290EC0" w:rsidP="00290EC0">
      <w:pPr>
        <w:jc w:val="both"/>
      </w:pPr>
    </w:p>
    <w:p w:rsidR="00290EC0" w:rsidRPr="005669FF" w:rsidRDefault="00290EC0" w:rsidP="00290EC0">
      <w:pPr>
        <w:jc w:val="both"/>
        <w:rPr>
          <w:b/>
          <w:sz w:val="28"/>
          <w:szCs w:val="28"/>
        </w:rPr>
      </w:pPr>
      <w:r w:rsidRPr="005669FF">
        <w:rPr>
          <w:b/>
          <w:sz w:val="28"/>
          <w:szCs w:val="28"/>
        </w:rPr>
        <w:t>Kedvezmények</w:t>
      </w:r>
    </w:p>
    <w:p w:rsidR="00290EC0" w:rsidRDefault="00290EC0" w:rsidP="00290EC0">
      <w:pPr>
        <w:jc w:val="both"/>
        <w:rPr>
          <w:b/>
          <w:u w:val="single"/>
        </w:rPr>
      </w:pPr>
    </w:p>
    <w:p w:rsidR="00290EC0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0-3 év közötti gyermeknek </w:t>
      </w:r>
      <w:r>
        <w:rPr>
          <w:rFonts w:ascii="Times New Roman" w:hAnsi="Times New Roman" w:cs="Times New Roman"/>
          <w:sz w:val="24"/>
          <w:szCs w:val="24"/>
        </w:rPr>
        <w:tab/>
        <w:t>ingyenes</w:t>
      </w:r>
    </w:p>
    <w:p w:rsidR="00290EC0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3-6 év közötti gyermeknek</w:t>
      </w:r>
      <w:r>
        <w:rPr>
          <w:rFonts w:ascii="Times New Roman" w:hAnsi="Times New Roman" w:cs="Times New Roman"/>
          <w:sz w:val="24"/>
          <w:szCs w:val="24"/>
        </w:rPr>
        <w:tab/>
        <w:t xml:space="preserve">50% </w:t>
      </w:r>
    </w:p>
    <w:p w:rsidR="00290EC0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6-10 év közötti gyermeknek </w:t>
      </w:r>
      <w:r>
        <w:rPr>
          <w:rFonts w:ascii="Times New Roman" w:hAnsi="Times New Roman" w:cs="Times New Roman"/>
          <w:sz w:val="24"/>
          <w:szCs w:val="24"/>
        </w:rPr>
        <w:tab/>
        <w:t>500 Ft kedvezmény</w:t>
      </w:r>
    </w:p>
    <w:p w:rsidR="00290EC0" w:rsidRPr="005669FF" w:rsidRDefault="00DA0C3B" w:rsidP="005669FF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csoportoknak 30 fő fele</w:t>
      </w:r>
      <w:r w:rsidR="00290EC0">
        <w:rPr>
          <w:rFonts w:ascii="Times New Roman" w:hAnsi="Times New Roman" w:cs="Times New Roman"/>
          <w:sz w:val="24"/>
          <w:szCs w:val="24"/>
        </w:rPr>
        <w:t xml:space="preserve">tt </w:t>
      </w:r>
      <w:r w:rsidR="00290EC0">
        <w:rPr>
          <w:rFonts w:ascii="Times New Roman" w:hAnsi="Times New Roman" w:cs="Times New Roman"/>
          <w:sz w:val="24"/>
          <w:szCs w:val="24"/>
        </w:rPr>
        <w:tab/>
        <w:t>500 Ft kedvezmény</w:t>
      </w:r>
    </w:p>
    <w:p w:rsidR="005669FF" w:rsidRPr="00B24991" w:rsidRDefault="005669FF" w:rsidP="00DA0C3B">
      <w:pPr>
        <w:tabs>
          <w:tab w:val="left" w:pos="5280"/>
        </w:tabs>
        <w:jc w:val="both"/>
      </w:pPr>
      <w:r w:rsidRPr="00B24991">
        <w:rPr>
          <w:b/>
        </w:rPr>
        <w:t xml:space="preserve">Az idegenforgalmi adó </w:t>
      </w:r>
      <w:r>
        <w:t>Balatonfüred Város Képviselő-te</w:t>
      </w:r>
      <w:r w:rsidR="007C7A1A">
        <w:t>stülete rendelete alapján a</w:t>
      </w:r>
      <w:r w:rsidR="007C7A1A">
        <w:br/>
        <w:t>2014</w:t>
      </w:r>
      <w:r>
        <w:t xml:space="preserve">. évben </w:t>
      </w:r>
      <w:r w:rsidR="007C7A1A">
        <w:rPr>
          <w:b/>
        </w:rPr>
        <w:t>46</w:t>
      </w:r>
      <w:r w:rsidRPr="008B3CEC">
        <w:rPr>
          <w:b/>
        </w:rPr>
        <w:t>0</w:t>
      </w:r>
      <w:r w:rsidRPr="00B24991">
        <w:rPr>
          <w:b/>
        </w:rPr>
        <w:t xml:space="preserve"> Ft/fő/éjszaka</w:t>
      </w:r>
      <w:r>
        <w:t xml:space="preserve"> a 18 év feletti korosztály részére.</w:t>
      </w:r>
    </w:p>
    <w:p w:rsidR="005669FF" w:rsidRDefault="005669FF" w:rsidP="00290EC0">
      <w:pPr>
        <w:jc w:val="both"/>
      </w:pPr>
    </w:p>
    <w:p w:rsidR="00290EC0" w:rsidRPr="008A76BD" w:rsidRDefault="00290EC0" w:rsidP="00290EC0">
      <w:pPr>
        <w:jc w:val="both"/>
      </w:pPr>
      <w:r>
        <w:t>Mentes az IFA alól a 18. életévét be nem töltött személy.</w:t>
      </w:r>
    </w:p>
    <w:p w:rsidR="00290EC0" w:rsidRDefault="00290EC0" w:rsidP="00C3339B">
      <w:pPr>
        <w:tabs>
          <w:tab w:val="center" w:pos="7371"/>
        </w:tabs>
      </w:pPr>
      <w:r>
        <w:tab/>
      </w:r>
    </w:p>
    <w:p w:rsidR="00290EC0" w:rsidRDefault="00290EC0" w:rsidP="00C3339B">
      <w:pPr>
        <w:tabs>
          <w:tab w:val="center" w:pos="7371"/>
        </w:tabs>
      </w:pPr>
    </w:p>
    <w:p w:rsidR="005669FF" w:rsidRPr="00DA0C3B" w:rsidRDefault="005669FF" w:rsidP="005669FF">
      <w:pPr>
        <w:pStyle w:val="nincsformazas"/>
        <w:rPr>
          <w:rFonts w:ascii="Bell MT" w:hAnsi="Bell MT"/>
          <w:smallCaps/>
          <w:color w:val="4A442D"/>
          <w:sz w:val="28"/>
          <w:szCs w:val="28"/>
        </w:rPr>
      </w:pPr>
      <w:r w:rsidRPr="00DA0C3B">
        <w:rPr>
          <w:rStyle w:val="Kiemels2"/>
          <w:rFonts w:ascii="Bell MT" w:hAnsi="Bell MT"/>
          <w:smallCaps/>
          <w:color w:val="FF0000"/>
          <w:sz w:val="28"/>
          <w:szCs w:val="28"/>
        </w:rPr>
        <w:t>S</w:t>
      </w:r>
      <w:r w:rsidR="00DA0C3B" w:rsidRPr="00DA0C3B">
        <w:rPr>
          <w:rStyle w:val="Kiemels2"/>
          <w:rFonts w:ascii="Bell MT" w:hAnsi="Bell MT"/>
          <w:smallCaps/>
          <w:color w:val="FF0000"/>
          <w:sz w:val="28"/>
          <w:szCs w:val="28"/>
        </w:rPr>
        <w:t>zobafoglalási és fizetési feltételek</w:t>
      </w:r>
    </w:p>
    <w:p w:rsidR="005669FF" w:rsidRPr="00DA0C3B" w:rsidRDefault="005669FF" w:rsidP="00DA0C3B">
      <w:pPr>
        <w:pStyle w:val="NormlWeb"/>
        <w:jc w:val="both"/>
        <w:rPr>
          <w:color w:val="4A442D"/>
        </w:rPr>
      </w:pPr>
      <w:r w:rsidRPr="00DA0C3B">
        <w:rPr>
          <w:color w:val="4A442D"/>
        </w:rPr>
        <w:t>A szobafoglalás írásban (levél vagy e-mail) történik, majd visszaigazolás után a bekerülési költség 50%-ának befizetésével valósul meg.</w:t>
      </w:r>
    </w:p>
    <w:p w:rsidR="005669FF" w:rsidRDefault="005669FF" w:rsidP="005669FF">
      <w:pPr>
        <w:pStyle w:val="NormlWeb"/>
        <w:spacing w:after="70"/>
        <w:rPr>
          <w:rStyle w:val="h21"/>
          <w:color w:val="365F91" w:themeColor="accent1" w:themeShade="BF"/>
          <w:u w:val="single"/>
        </w:rPr>
      </w:pPr>
    </w:p>
    <w:p w:rsidR="005669FF" w:rsidRPr="00DA0C3B" w:rsidRDefault="005669FF" w:rsidP="005669FF">
      <w:pPr>
        <w:pStyle w:val="NormlWeb"/>
        <w:rPr>
          <w:rFonts w:ascii="Arial" w:hAnsi="Arial" w:cs="Arial"/>
          <w:i/>
          <w:color w:val="365F91" w:themeColor="accent1" w:themeShade="BF"/>
        </w:rPr>
      </w:pPr>
      <w:r w:rsidRPr="00DA0C3B">
        <w:rPr>
          <w:rStyle w:val="h21"/>
          <w:rFonts w:ascii="Arial" w:hAnsi="Arial" w:cs="Arial"/>
          <w:i/>
          <w:color w:val="365F91" w:themeColor="accent1" w:themeShade="BF"/>
          <w:sz w:val="24"/>
          <w:szCs w:val="24"/>
        </w:rPr>
        <w:t>Szobafoglalás lemondása</w:t>
      </w:r>
    </w:p>
    <w:p w:rsidR="00DA0C3B" w:rsidRDefault="00DA0C3B" w:rsidP="00DA0C3B">
      <w:pPr>
        <w:jc w:val="both"/>
      </w:pPr>
      <w:r>
        <w:t>A 14 napon belül történő lemondás esetén nincs mód a befizetett összeg visszatérítésére.</w:t>
      </w:r>
    </w:p>
    <w:p w:rsidR="00DA0C3B" w:rsidRDefault="00DA0C3B" w:rsidP="00DA0C3B">
      <w:pPr>
        <w:jc w:val="both"/>
      </w:pPr>
    </w:p>
    <w:p w:rsidR="00DA0C3B" w:rsidRDefault="00DA0C3B" w:rsidP="00DA0C3B">
      <w:pPr>
        <w:jc w:val="both"/>
      </w:pPr>
    </w:p>
    <w:p w:rsidR="005669FF" w:rsidRDefault="005669FF" w:rsidP="00C3339B">
      <w:pPr>
        <w:tabs>
          <w:tab w:val="center" w:pos="7371"/>
        </w:tabs>
      </w:pPr>
    </w:p>
    <w:p w:rsidR="00C3339B" w:rsidRDefault="00290EC0" w:rsidP="00C3339B">
      <w:pPr>
        <w:tabs>
          <w:tab w:val="center" w:pos="7371"/>
        </w:tabs>
      </w:pPr>
      <w:r>
        <w:tab/>
      </w:r>
      <w:r w:rsidR="00C3339B">
        <w:t>Oláhné Gerzsenyi Zsuzsa</w:t>
      </w:r>
    </w:p>
    <w:p w:rsidR="00957008" w:rsidRDefault="00C3339B" w:rsidP="006620AC">
      <w:pPr>
        <w:tabs>
          <w:tab w:val="center" w:pos="7371"/>
        </w:tabs>
        <w:rPr>
          <w:sz w:val="20"/>
          <w:szCs w:val="20"/>
        </w:rPr>
      </w:pPr>
      <w:r>
        <w:tab/>
      </w:r>
      <w:r w:rsidRPr="004005B0">
        <w:rPr>
          <w:sz w:val="20"/>
          <w:szCs w:val="20"/>
        </w:rPr>
        <w:t>intézetvezető</w:t>
      </w:r>
    </w:p>
    <w:p w:rsidR="00957008" w:rsidRPr="00957008" w:rsidRDefault="00957008" w:rsidP="00957008">
      <w:pPr>
        <w:tabs>
          <w:tab w:val="left" w:pos="5280"/>
        </w:tabs>
        <w:jc w:val="both"/>
      </w:pPr>
    </w:p>
    <w:sectPr w:rsidR="00957008" w:rsidRPr="00957008" w:rsidSect="00EA6D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C0" w:rsidRDefault="00290EC0">
      <w:r>
        <w:separator/>
      </w:r>
    </w:p>
  </w:endnote>
  <w:endnote w:type="continuationSeparator" w:id="0">
    <w:p w:rsidR="00290EC0" w:rsidRDefault="0029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C0" w:rsidRPr="00F625CB" w:rsidRDefault="00290EC0" w:rsidP="00F625CB">
    <w:pPr>
      <w:pStyle w:val="lfej"/>
      <w:jc w:val="center"/>
      <w:rPr>
        <w:rFonts w:ascii="Calibri" w:hAnsi="Calibri" w:cs="Calibri"/>
        <w:b/>
        <w:color w:val="3366F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-436245</wp:posOffset>
          </wp:positionV>
          <wp:extent cx="1114425" cy="1114425"/>
          <wp:effectExtent l="0" t="0" r="9525" b="9525"/>
          <wp:wrapNone/>
          <wp:docPr id="9" name="Kép 9" descr="http://www.refdunantul.hu/data/attachments/2012/07/07/kapcso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fdunantul.hu/data/attachments/2012/07/07/kapcsol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25CB">
      <w:rPr>
        <w:rFonts w:ascii="Calibri" w:hAnsi="Calibri" w:cs="Calibri"/>
        <w:b/>
        <w:color w:val="3366FF"/>
        <w:sz w:val="20"/>
        <w:szCs w:val="20"/>
      </w:rPr>
      <w:t>Siloám Református Missziói Otthon</w:t>
    </w:r>
  </w:p>
  <w:p w:rsidR="00290EC0" w:rsidRPr="00F625CB" w:rsidRDefault="00290EC0" w:rsidP="007721B5">
    <w:pPr>
      <w:pStyle w:val="lfej"/>
      <w:tabs>
        <w:tab w:val="clear" w:pos="4536"/>
        <w:tab w:val="clear" w:pos="9072"/>
        <w:tab w:val="right" w:pos="7371"/>
      </w:tabs>
      <w:jc w:val="center"/>
      <w:rPr>
        <w:rFonts w:ascii="Calibri" w:hAnsi="Calibri" w:cs="Calibri"/>
        <w:color w:val="3366FF"/>
        <w:sz w:val="18"/>
        <w:szCs w:val="18"/>
      </w:rPr>
    </w:pPr>
    <w:r w:rsidRPr="00F625CB">
      <w:rPr>
        <w:rFonts w:ascii="Calibri" w:hAnsi="Calibri" w:cs="Calibri"/>
        <w:color w:val="3366FF"/>
        <w:sz w:val="18"/>
        <w:szCs w:val="18"/>
      </w:rPr>
      <w:t>8230 Balatonfüred, Honvéd u. 6.</w:t>
    </w:r>
  </w:p>
  <w:p w:rsidR="00290EC0" w:rsidRPr="00F625CB" w:rsidRDefault="00290EC0" w:rsidP="007721B5">
    <w:pPr>
      <w:pStyle w:val="lfej"/>
      <w:tabs>
        <w:tab w:val="clear" w:pos="9072"/>
        <w:tab w:val="right" w:pos="4144"/>
        <w:tab w:val="right" w:pos="4536"/>
        <w:tab w:val="left" w:pos="4820"/>
      </w:tabs>
      <w:rPr>
        <w:rFonts w:ascii="Calibri" w:hAnsi="Calibri" w:cs="Calibri"/>
        <w:color w:val="3366FF"/>
        <w:sz w:val="18"/>
        <w:szCs w:val="18"/>
      </w:rPr>
    </w:pPr>
    <w:r>
      <w:rPr>
        <w:rFonts w:ascii="Calibri" w:hAnsi="Calibri" w:cs="Calibri"/>
        <w:b/>
        <w:color w:val="3366FF"/>
        <w:sz w:val="18"/>
        <w:szCs w:val="18"/>
      </w:rPr>
      <w:tab/>
    </w:r>
    <w:r w:rsidRPr="00F625CB">
      <w:rPr>
        <w:rFonts w:ascii="Calibri" w:hAnsi="Calibri" w:cs="Calibri"/>
        <w:b/>
        <w:color w:val="3366FF"/>
        <w:sz w:val="18"/>
        <w:szCs w:val="18"/>
      </w:rPr>
      <w:t>E-mail</w:t>
    </w:r>
    <w:r w:rsidRPr="007721B5">
      <w:rPr>
        <w:rFonts w:ascii="Calibri" w:hAnsi="Calibri" w:cs="Calibri"/>
        <w:b/>
        <w:color w:val="3366FF"/>
        <w:sz w:val="18"/>
        <w:szCs w:val="18"/>
      </w:rPr>
      <w:t>:</w:t>
    </w:r>
    <w:r w:rsidRPr="007721B5">
      <w:rPr>
        <w:rFonts w:ascii="Calibri" w:hAnsi="Calibri" w:cs="Calibri"/>
        <w:color w:val="3366FF"/>
        <w:sz w:val="18"/>
        <w:szCs w:val="18"/>
      </w:rPr>
      <w:t>eolah88@gmail.com</w:t>
    </w:r>
    <w:r>
      <w:rPr>
        <w:rFonts w:ascii="Calibri" w:hAnsi="Calibri" w:cs="Calibri"/>
        <w:color w:val="3366FF"/>
        <w:sz w:val="18"/>
        <w:szCs w:val="18"/>
      </w:rPr>
      <w:tab/>
      <w:t>|</w:t>
    </w:r>
    <w:r>
      <w:rPr>
        <w:rFonts w:ascii="Calibri" w:hAnsi="Calibri" w:cs="Calibri"/>
        <w:color w:val="3366FF"/>
        <w:sz w:val="18"/>
        <w:szCs w:val="18"/>
      </w:rPr>
      <w:tab/>
    </w:r>
    <w:r w:rsidRPr="00F625CB">
      <w:rPr>
        <w:rFonts w:ascii="Calibri" w:hAnsi="Calibri" w:cs="Calibri"/>
        <w:b/>
        <w:color w:val="3366FF"/>
        <w:sz w:val="18"/>
        <w:szCs w:val="18"/>
      </w:rPr>
      <w:t>Mobil</w:t>
    </w:r>
    <w:r w:rsidRPr="007721B5">
      <w:rPr>
        <w:rFonts w:ascii="Calibri" w:hAnsi="Calibri" w:cs="Calibri"/>
        <w:b/>
        <w:color w:val="3366FF"/>
        <w:sz w:val="18"/>
        <w:szCs w:val="18"/>
      </w:rPr>
      <w:t>:</w:t>
    </w:r>
    <w:r w:rsidRPr="00F625CB">
      <w:rPr>
        <w:rFonts w:ascii="Calibri" w:hAnsi="Calibri" w:cs="Calibri"/>
        <w:color w:val="3366FF"/>
        <w:sz w:val="18"/>
        <w:szCs w:val="18"/>
      </w:rPr>
      <w:t>+36 20 945 4149</w:t>
    </w:r>
  </w:p>
  <w:p w:rsidR="00290EC0" w:rsidRPr="00F625CB" w:rsidRDefault="00290EC0" w:rsidP="007721B5">
    <w:pPr>
      <w:pStyle w:val="lfej"/>
      <w:tabs>
        <w:tab w:val="clear" w:pos="9072"/>
        <w:tab w:val="right" w:pos="4144"/>
        <w:tab w:val="right" w:pos="4536"/>
        <w:tab w:val="left" w:pos="4820"/>
      </w:tabs>
      <w:rPr>
        <w:rFonts w:ascii="Calibri" w:hAnsi="Calibri" w:cs="Calibri"/>
        <w:color w:val="3366FF"/>
        <w:sz w:val="18"/>
        <w:szCs w:val="18"/>
      </w:rPr>
    </w:pPr>
    <w:r>
      <w:rPr>
        <w:rFonts w:ascii="Calibri" w:hAnsi="Calibri" w:cs="Calibri"/>
        <w:b/>
        <w:color w:val="3366FF"/>
        <w:sz w:val="18"/>
        <w:szCs w:val="18"/>
      </w:rPr>
      <w:tab/>
    </w:r>
    <w:r w:rsidRPr="00F625CB">
      <w:rPr>
        <w:rFonts w:ascii="Calibri" w:hAnsi="Calibri" w:cs="Calibri"/>
        <w:b/>
        <w:color w:val="3366FF"/>
        <w:sz w:val="18"/>
        <w:szCs w:val="18"/>
      </w:rPr>
      <w:t xml:space="preserve">OTP: </w:t>
    </w:r>
    <w:r w:rsidRPr="00F625CB">
      <w:rPr>
        <w:rFonts w:ascii="Calibri" w:hAnsi="Calibri" w:cs="Calibri"/>
        <w:color w:val="3366FF"/>
        <w:sz w:val="18"/>
        <w:szCs w:val="18"/>
      </w:rPr>
      <w:t xml:space="preserve">11748069-20059408  </w:t>
    </w:r>
    <w:r>
      <w:rPr>
        <w:rFonts w:ascii="Calibri" w:hAnsi="Calibri" w:cs="Calibri"/>
        <w:color w:val="3366FF"/>
        <w:sz w:val="18"/>
        <w:szCs w:val="18"/>
      </w:rPr>
      <w:tab/>
      <w:t>|</w:t>
    </w:r>
    <w:r>
      <w:rPr>
        <w:rFonts w:ascii="Calibri" w:hAnsi="Calibri" w:cs="Calibri"/>
        <w:color w:val="3366FF"/>
        <w:sz w:val="18"/>
        <w:szCs w:val="18"/>
      </w:rPr>
      <w:tab/>
    </w:r>
    <w:r w:rsidRPr="00F625CB">
      <w:rPr>
        <w:rFonts w:ascii="Calibri" w:hAnsi="Calibri" w:cs="Calibri"/>
        <w:b/>
        <w:color w:val="3366FF"/>
        <w:sz w:val="18"/>
        <w:szCs w:val="18"/>
      </w:rPr>
      <w:t>Adószám</w:t>
    </w:r>
    <w:r w:rsidRPr="007721B5">
      <w:rPr>
        <w:rFonts w:ascii="Calibri" w:hAnsi="Calibri" w:cs="Calibri"/>
        <w:b/>
        <w:color w:val="3366FF"/>
        <w:sz w:val="18"/>
        <w:szCs w:val="18"/>
      </w:rPr>
      <w:t>:</w:t>
    </w:r>
    <w:r w:rsidRPr="00F625CB">
      <w:rPr>
        <w:rFonts w:ascii="Calibri" w:hAnsi="Calibri" w:cs="Calibri"/>
        <w:color w:val="3366FF"/>
        <w:sz w:val="18"/>
        <w:szCs w:val="18"/>
      </w:rPr>
      <w:t xml:space="preserve"> 18913378119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C0" w:rsidRDefault="00290EC0">
      <w:r>
        <w:separator/>
      </w:r>
    </w:p>
  </w:footnote>
  <w:footnote w:type="continuationSeparator" w:id="0">
    <w:p w:rsidR="00290EC0" w:rsidRDefault="0029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C0" w:rsidRDefault="00290EC0" w:rsidP="00290EC0">
    <w:pPr>
      <w:pStyle w:val="lfej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2148205</wp:posOffset>
          </wp:positionH>
          <wp:positionV relativeFrom="paragraph">
            <wp:posOffset>-173355</wp:posOffset>
          </wp:positionV>
          <wp:extent cx="1485900" cy="1485900"/>
          <wp:effectExtent l="19050" t="0" r="0" b="0"/>
          <wp:wrapSquare wrapText="bothSides"/>
          <wp:docPr id="2" name="Picture 2" descr="SILOAM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LOAM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94BF5"/>
    <w:multiLevelType w:val="hybridMultilevel"/>
    <w:tmpl w:val="70FCE79C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C6D2C53"/>
    <w:multiLevelType w:val="hybridMultilevel"/>
    <w:tmpl w:val="84F65E2C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D49"/>
    <w:rsid w:val="00011005"/>
    <w:rsid w:val="000252E7"/>
    <w:rsid w:val="00051A26"/>
    <w:rsid w:val="000866F7"/>
    <w:rsid w:val="000A73E5"/>
    <w:rsid w:val="00104B11"/>
    <w:rsid w:val="0011367A"/>
    <w:rsid w:val="00121712"/>
    <w:rsid w:val="00237A7A"/>
    <w:rsid w:val="00290EC0"/>
    <w:rsid w:val="002E62A7"/>
    <w:rsid w:val="0037126D"/>
    <w:rsid w:val="003E02E6"/>
    <w:rsid w:val="004005B0"/>
    <w:rsid w:val="00473D15"/>
    <w:rsid w:val="00494484"/>
    <w:rsid w:val="004A5270"/>
    <w:rsid w:val="004A6DC6"/>
    <w:rsid w:val="004D2451"/>
    <w:rsid w:val="005116BF"/>
    <w:rsid w:val="0055687E"/>
    <w:rsid w:val="00557F11"/>
    <w:rsid w:val="005669FF"/>
    <w:rsid w:val="005A6BB6"/>
    <w:rsid w:val="005D356B"/>
    <w:rsid w:val="0064568C"/>
    <w:rsid w:val="006620AC"/>
    <w:rsid w:val="00676FB2"/>
    <w:rsid w:val="00684CD6"/>
    <w:rsid w:val="007721B5"/>
    <w:rsid w:val="007B6D1C"/>
    <w:rsid w:val="007C7A1A"/>
    <w:rsid w:val="00812FB8"/>
    <w:rsid w:val="0083754A"/>
    <w:rsid w:val="00867748"/>
    <w:rsid w:val="008B3CEC"/>
    <w:rsid w:val="008F02AD"/>
    <w:rsid w:val="0093724B"/>
    <w:rsid w:val="0094182F"/>
    <w:rsid w:val="00957008"/>
    <w:rsid w:val="00A035AE"/>
    <w:rsid w:val="00A14731"/>
    <w:rsid w:val="00A75F98"/>
    <w:rsid w:val="00BA49E2"/>
    <w:rsid w:val="00BE74FA"/>
    <w:rsid w:val="00C002B5"/>
    <w:rsid w:val="00C064E1"/>
    <w:rsid w:val="00C3339B"/>
    <w:rsid w:val="00DA0C3B"/>
    <w:rsid w:val="00E263C4"/>
    <w:rsid w:val="00EA6D6F"/>
    <w:rsid w:val="00EF740E"/>
    <w:rsid w:val="00F00664"/>
    <w:rsid w:val="00F371AC"/>
    <w:rsid w:val="00F524BC"/>
    <w:rsid w:val="00F625CB"/>
    <w:rsid w:val="00F63BEF"/>
    <w:rsid w:val="00F83AE4"/>
    <w:rsid w:val="00F9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C6A6950-4CB8-49BC-8667-F035D2A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D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93D4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93D4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F0066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rsid w:val="00F62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625C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90E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9FF"/>
    <w:rPr>
      <w:b/>
      <w:bCs/>
    </w:rPr>
  </w:style>
  <w:style w:type="paragraph" w:styleId="NormlWeb">
    <w:name w:val="Normal (Web)"/>
    <w:basedOn w:val="Norml"/>
    <w:uiPriority w:val="99"/>
    <w:unhideWhenUsed/>
    <w:rsid w:val="005669FF"/>
    <w:pPr>
      <w:spacing w:after="150"/>
    </w:pPr>
  </w:style>
  <w:style w:type="paragraph" w:customStyle="1" w:styleId="nincsformazas">
    <w:name w:val="nincsformazas"/>
    <w:basedOn w:val="Norml"/>
    <w:rsid w:val="005669FF"/>
    <w:pPr>
      <w:spacing w:after="150"/>
    </w:pPr>
  </w:style>
  <w:style w:type="character" w:customStyle="1" w:styleId="h21">
    <w:name w:val="h21"/>
    <w:basedOn w:val="Bekezdsalapbettpusa"/>
    <w:rsid w:val="005669FF"/>
    <w:rPr>
      <w:color w:val="00338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716C-12B7-404A-9016-CD71BE1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</cp:lastModifiedBy>
  <cp:revision>6</cp:revision>
  <cp:lastPrinted>2013-06-21T13:13:00Z</cp:lastPrinted>
  <dcterms:created xsi:type="dcterms:W3CDTF">2014-01-05T17:00:00Z</dcterms:created>
  <dcterms:modified xsi:type="dcterms:W3CDTF">2014-02-04T15:09:00Z</dcterms:modified>
</cp:coreProperties>
</file>